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2A" w:rsidRDefault="00E12B2A" w:rsidP="00E12B2A">
      <w:pPr>
        <w:jc w:val="center"/>
        <w:rPr>
          <w:rFonts w:ascii="Arial" w:hAnsi="Arial" w:cs="Arial"/>
          <w:b/>
          <w:sz w:val="24"/>
          <w:szCs w:val="24"/>
          <w:u w:val="single"/>
          <w:lang w:val="es-PR"/>
        </w:rPr>
      </w:pPr>
      <w:r w:rsidRPr="00F85701">
        <w:rPr>
          <w:rFonts w:ascii="Arial" w:hAnsi="Arial" w:cs="Arial"/>
          <w:b/>
          <w:sz w:val="24"/>
          <w:szCs w:val="24"/>
          <w:u w:val="single"/>
          <w:lang w:val="es-PR"/>
        </w:rPr>
        <w:t>REVISIÓN-E/F PERSONALES-ESPAÑOL</w:t>
      </w:r>
    </w:p>
    <w:p w:rsidR="00F85701" w:rsidRPr="00F85701" w:rsidRDefault="00F85701" w:rsidP="00E12B2A">
      <w:pPr>
        <w:jc w:val="center"/>
        <w:rPr>
          <w:rFonts w:ascii="Arial" w:hAnsi="Arial" w:cs="Arial"/>
          <w:b/>
          <w:sz w:val="24"/>
          <w:szCs w:val="24"/>
          <w:u w:val="single"/>
          <w:lang w:val="es-PR"/>
        </w:rPr>
      </w:pPr>
      <w:bookmarkStart w:id="0" w:name="_GoBack"/>
      <w:bookmarkEnd w:id="0"/>
    </w:p>
    <w:p w:rsidR="008172E8" w:rsidRPr="001F7B07" w:rsidRDefault="009A11DA" w:rsidP="008172E8">
      <w:pPr>
        <w:jc w:val="center"/>
        <w:rPr>
          <w:rFonts w:ascii="Arial Narrow" w:hAnsi="Arial Narrow" w:cs="Times New Roman"/>
          <w:b/>
          <w:u w:val="single"/>
          <w:lang w:val="es-PR"/>
        </w:rPr>
      </w:pPr>
      <w:r w:rsidRPr="001F7B07">
        <w:rPr>
          <w:rFonts w:ascii="Arial Narrow" w:hAnsi="Arial Narrow" w:cs="Times New Roman"/>
          <w:b/>
          <w:u w:val="single"/>
          <w:lang w:val="es-PR"/>
        </w:rPr>
        <w:t>Informe de Revisión del Contador Independiente</w:t>
      </w:r>
    </w:p>
    <w:p w:rsidR="00C80807" w:rsidRPr="001F7B07" w:rsidRDefault="00C80807" w:rsidP="00C80807">
      <w:pPr>
        <w:rPr>
          <w:rFonts w:ascii="Arial Narrow" w:hAnsi="Arial Narrow" w:cs="Times New Roman"/>
          <w:lang w:val="es-PR"/>
        </w:rPr>
      </w:pPr>
    </w:p>
    <w:p w:rsidR="00C80807" w:rsidRPr="001F7B07" w:rsidRDefault="00886D4A" w:rsidP="00C80807">
      <w:pPr>
        <w:spacing w:after="0"/>
        <w:rPr>
          <w:rFonts w:ascii="Arial Narrow" w:hAnsi="Arial Narrow" w:cs="Times New Roman"/>
          <w:lang w:val="es-PR"/>
        </w:rPr>
      </w:pPr>
      <w:r>
        <w:rPr>
          <w:rFonts w:ascii="Arial Narrow" w:hAnsi="Arial Narrow" w:cs="Times New Roman"/>
          <w:lang w:val="es-PR"/>
        </w:rPr>
        <w:t>Para el Sr. y la Sra. Smith</w:t>
      </w:r>
      <w:r w:rsidR="00C80807" w:rsidRPr="001F7B07">
        <w:rPr>
          <w:rFonts w:ascii="Arial Narrow" w:hAnsi="Arial Narrow" w:cs="Times New Roman"/>
          <w:lang w:val="es-PR"/>
        </w:rPr>
        <w:t>.</w:t>
      </w:r>
    </w:p>
    <w:p w:rsidR="00C80807" w:rsidRPr="001F7B07" w:rsidRDefault="00886D4A" w:rsidP="00C80807">
      <w:pPr>
        <w:spacing w:after="0"/>
        <w:rPr>
          <w:rFonts w:ascii="Arial Narrow" w:hAnsi="Arial Narrow" w:cs="Times New Roman"/>
          <w:lang w:val="es-PR"/>
        </w:rPr>
      </w:pPr>
      <w:r>
        <w:rPr>
          <w:rFonts w:ascii="Arial Narrow" w:hAnsi="Arial Narrow" w:cs="Times New Roman"/>
          <w:lang w:val="es-PR"/>
        </w:rPr>
        <w:t>San Juan, Puerto Rico</w:t>
      </w:r>
    </w:p>
    <w:p w:rsidR="00C80807" w:rsidRPr="001F7B07" w:rsidRDefault="00C80807" w:rsidP="00C80807">
      <w:pPr>
        <w:spacing w:after="0"/>
        <w:rPr>
          <w:rFonts w:ascii="Arial Narrow" w:hAnsi="Arial Narrow" w:cs="Times New Roman"/>
          <w:lang w:val="es-PR"/>
        </w:rPr>
      </w:pPr>
    </w:p>
    <w:p w:rsidR="009A11DA" w:rsidRPr="001F7B07" w:rsidRDefault="00C80807" w:rsidP="00C80807">
      <w:pPr>
        <w:jc w:val="both"/>
        <w:rPr>
          <w:rFonts w:ascii="Arial Narrow" w:hAnsi="Arial Narrow" w:cs="Times New Roman"/>
          <w:lang w:val="es-PR"/>
        </w:rPr>
      </w:pPr>
      <w:r w:rsidRPr="001F7B07">
        <w:rPr>
          <w:rFonts w:ascii="Arial Narrow" w:hAnsi="Arial Narrow" w:cs="Times New Roman"/>
          <w:lang w:val="es-PR"/>
        </w:rPr>
        <w:t>H</w:t>
      </w:r>
      <w:r w:rsidR="009A11DA" w:rsidRPr="001F7B07">
        <w:rPr>
          <w:rFonts w:ascii="Arial Narrow" w:hAnsi="Arial Narrow" w:cs="Times New Roman"/>
          <w:lang w:val="es-PR"/>
        </w:rPr>
        <w:t xml:space="preserve">emos revisado </w:t>
      </w:r>
      <w:r w:rsidR="001E110E">
        <w:rPr>
          <w:rFonts w:ascii="Arial Narrow" w:hAnsi="Arial Narrow" w:cs="Times New Roman"/>
          <w:lang w:val="es-PR"/>
        </w:rPr>
        <w:t>los estados que se acompañan</w:t>
      </w:r>
      <w:r w:rsidR="009A11DA" w:rsidRPr="001F7B07">
        <w:rPr>
          <w:rFonts w:ascii="Arial Narrow" w:hAnsi="Arial Narrow" w:cs="Times New Roman"/>
          <w:lang w:val="es-PR"/>
        </w:rPr>
        <w:t xml:space="preserve"> </w:t>
      </w:r>
      <w:r w:rsidR="00886D4A">
        <w:rPr>
          <w:rFonts w:ascii="Arial Narrow" w:hAnsi="Arial Narrow" w:cs="Times New Roman"/>
          <w:lang w:val="es-PR"/>
        </w:rPr>
        <w:t>del Sr. y Sra. Smith</w:t>
      </w:r>
      <w:r w:rsidR="001E110E">
        <w:rPr>
          <w:rFonts w:ascii="Arial Narrow" w:hAnsi="Arial Narrow" w:cs="Times New Roman"/>
          <w:lang w:val="es-PR"/>
        </w:rPr>
        <w:t>.</w:t>
      </w:r>
      <w:r w:rsidR="009A11DA" w:rsidRPr="001F7B07">
        <w:rPr>
          <w:rFonts w:ascii="Arial Narrow" w:hAnsi="Arial Narrow" w:cs="Times New Roman"/>
          <w:lang w:val="es-PR"/>
        </w:rPr>
        <w:t>,</w:t>
      </w:r>
      <w:r w:rsidR="00D016B6">
        <w:rPr>
          <w:rFonts w:ascii="Arial Narrow" w:hAnsi="Arial Narrow" w:cs="Times New Roman"/>
          <w:lang w:val="es-PR"/>
        </w:rPr>
        <w:t xml:space="preserve"> los </w:t>
      </w:r>
      <w:r w:rsidR="00886D4A">
        <w:rPr>
          <w:rFonts w:ascii="Arial Narrow" w:hAnsi="Arial Narrow" w:cs="Times New Roman"/>
          <w:lang w:val="es-PR"/>
        </w:rPr>
        <w:t>cuales comprenden el estado de condición financiera</w:t>
      </w:r>
      <w:r w:rsidR="00D016B6">
        <w:rPr>
          <w:rFonts w:ascii="Arial Narrow" w:hAnsi="Arial Narrow" w:cs="Times New Roman"/>
          <w:lang w:val="es-PR"/>
        </w:rPr>
        <w:t xml:space="preserve"> al</w:t>
      </w:r>
      <w:r w:rsidR="009A11DA" w:rsidRPr="001F7B07">
        <w:rPr>
          <w:rFonts w:ascii="Arial Narrow" w:hAnsi="Arial Narrow" w:cs="Times New Roman"/>
          <w:lang w:val="es-PR"/>
        </w:rPr>
        <w:t xml:space="preserve"> 31 de diciembre de 20XX, y </w:t>
      </w:r>
      <w:r w:rsidR="00886D4A">
        <w:rPr>
          <w:rFonts w:ascii="Arial Narrow" w:hAnsi="Arial Narrow" w:cs="Times New Roman"/>
          <w:lang w:val="es-PR"/>
        </w:rPr>
        <w:t>el</w:t>
      </w:r>
      <w:r w:rsidR="009A11DA" w:rsidRPr="001F7B07">
        <w:rPr>
          <w:rFonts w:ascii="Arial Narrow" w:hAnsi="Arial Narrow" w:cs="Times New Roman"/>
          <w:lang w:val="es-PR"/>
        </w:rPr>
        <w:t xml:space="preserve"> estado </w:t>
      </w:r>
      <w:r w:rsidR="00D016B6">
        <w:rPr>
          <w:rFonts w:ascii="Arial Narrow" w:hAnsi="Arial Narrow" w:cs="Times New Roman"/>
          <w:lang w:val="es-PR"/>
        </w:rPr>
        <w:t xml:space="preserve">correspondiente de </w:t>
      </w:r>
      <w:r w:rsidR="00886D4A">
        <w:rPr>
          <w:rFonts w:ascii="Arial Narrow" w:hAnsi="Arial Narrow" w:cs="Times New Roman"/>
          <w:lang w:val="es-PR"/>
        </w:rPr>
        <w:t xml:space="preserve">cambios en el capital neto </w:t>
      </w:r>
      <w:r w:rsidR="009A11DA" w:rsidRPr="001F7B07">
        <w:rPr>
          <w:rFonts w:ascii="Arial Narrow" w:hAnsi="Arial Narrow" w:cs="Times New Roman"/>
          <w:lang w:val="es-PR"/>
        </w:rPr>
        <w:t xml:space="preserve">para el año </w:t>
      </w:r>
      <w:r w:rsidR="00886D4A">
        <w:rPr>
          <w:rFonts w:ascii="Arial Narrow" w:hAnsi="Arial Narrow" w:cs="Times New Roman"/>
          <w:lang w:val="es-PR"/>
        </w:rPr>
        <w:t xml:space="preserve">(periodo) </w:t>
      </w:r>
      <w:r w:rsidR="009A11DA" w:rsidRPr="001F7B07">
        <w:rPr>
          <w:rFonts w:ascii="Arial Narrow" w:hAnsi="Arial Narrow" w:cs="Times New Roman"/>
          <w:lang w:val="es-PR"/>
        </w:rPr>
        <w:t>así terminado</w:t>
      </w:r>
      <w:r w:rsidR="00D016B6">
        <w:rPr>
          <w:rFonts w:ascii="Arial Narrow" w:hAnsi="Arial Narrow" w:cs="Times New Roman"/>
          <w:lang w:val="es-PR"/>
        </w:rPr>
        <w:t xml:space="preserve"> y las notas </w:t>
      </w:r>
      <w:r w:rsidR="00032F95">
        <w:rPr>
          <w:rFonts w:ascii="Arial Narrow" w:hAnsi="Arial Narrow" w:cs="Times New Roman"/>
          <w:lang w:val="es-PR"/>
        </w:rPr>
        <w:t>correspondientes a los estados financieros.</w:t>
      </w:r>
      <w:r w:rsidR="009A11DA" w:rsidRPr="001F7B07">
        <w:rPr>
          <w:rFonts w:ascii="Arial Narrow" w:hAnsi="Arial Narrow" w:cs="Times New Roman"/>
          <w:lang w:val="es-PR"/>
        </w:rPr>
        <w:t xml:space="preserve"> Una revisión consiste primordialmente </w:t>
      </w:r>
      <w:r w:rsidR="001E110E">
        <w:rPr>
          <w:rFonts w:ascii="Arial Narrow" w:hAnsi="Arial Narrow" w:cs="Times New Roman"/>
          <w:lang w:val="es-PR"/>
        </w:rPr>
        <w:t>en</w:t>
      </w:r>
      <w:r w:rsidR="009A11DA" w:rsidRPr="001F7B07">
        <w:rPr>
          <w:rFonts w:ascii="Arial Narrow" w:hAnsi="Arial Narrow" w:cs="Times New Roman"/>
          <w:lang w:val="es-PR"/>
        </w:rPr>
        <w:t xml:space="preserve"> aplicar procedimientos analíticos a la data financiera y realizar preguntas a </w:t>
      </w:r>
      <w:r w:rsidR="00886D4A">
        <w:rPr>
          <w:rFonts w:ascii="Arial Narrow" w:hAnsi="Arial Narrow" w:cs="Times New Roman"/>
          <w:lang w:val="es-PR"/>
        </w:rPr>
        <w:t>los individuos</w:t>
      </w:r>
      <w:r w:rsidR="009A11DA" w:rsidRPr="001F7B07">
        <w:rPr>
          <w:rFonts w:ascii="Arial Narrow" w:hAnsi="Arial Narrow" w:cs="Times New Roman"/>
          <w:lang w:val="es-PR"/>
        </w:rPr>
        <w:t xml:space="preserve">.  Una revisión es sustancialmente menor en alcance que una auditoria, cuyo objetivo es la expresión de una opinión sobre los estados financieros tomados como un todo.  </w:t>
      </w:r>
      <w:r w:rsidRPr="001F7B07">
        <w:rPr>
          <w:rFonts w:ascii="Arial Narrow" w:hAnsi="Arial Narrow" w:cs="Times New Roman"/>
          <w:lang w:val="es-PR"/>
        </w:rPr>
        <w:t>Por lo tanto</w:t>
      </w:r>
      <w:r w:rsidR="009A11DA" w:rsidRPr="001F7B07">
        <w:rPr>
          <w:rFonts w:ascii="Arial Narrow" w:hAnsi="Arial Narrow" w:cs="Times New Roman"/>
          <w:lang w:val="es-PR"/>
        </w:rPr>
        <w:t xml:space="preserve"> no emitimos dicha opinión.</w:t>
      </w:r>
    </w:p>
    <w:p w:rsidR="00032F95" w:rsidRPr="00032F95" w:rsidRDefault="00032F95" w:rsidP="00C80807">
      <w:pPr>
        <w:jc w:val="both"/>
        <w:rPr>
          <w:rFonts w:ascii="Arial Narrow" w:hAnsi="Arial Narrow" w:cs="Times New Roman"/>
          <w:b/>
          <w:lang w:val="es-PR"/>
        </w:rPr>
      </w:pPr>
      <w:r w:rsidRPr="00032F95">
        <w:rPr>
          <w:rFonts w:ascii="Arial Narrow" w:hAnsi="Arial Narrow" w:cs="Times New Roman"/>
          <w:b/>
          <w:lang w:val="es-PR"/>
        </w:rPr>
        <w:t>Responsabilidad</w:t>
      </w:r>
      <w:r>
        <w:rPr>
          <w:rFonts w:ascii="Arial Narrow" w:hAnsi="Arial Narrow" w:cs="Times New Roman"/>
          <w:b/>
          <w:lang w:val="es-PR"/>
        </w:rPr>
        <w:t xml:space="preserve"> de </w:t>
      </w:r>
      <w:r w:rsidR="00886D4A">
        <w:rPr>
          <w:rFonts w:ascii="Arial Narrow" w:hAnsi="Arial Narrow" w:cs="Times New Roman"/>
          <w:b/>
          <w:lang w:val="es-PR"/>
        </w:rPr>
        <w:t>los Individuos</w:t>
      </w:r>
      <w:r w:rsidRPr="00032F95">
        <w:rPr>
          <w:rFonts w:ascii="Arial Narrow" w:hAnsi="Arial Narrow" w:cs="Times New Roman"/>
          <w:b/>
          <w:lang w:val="es-PR"/>
        </w:rPr>
        <w:t xml:space="preserve"> por los Estados Financieros</w:t>
      </w:r>
    </w:p>
    <w:p w:rsidR="009A11DA" w:rsidRDefault="00886D4A" w:rsidP="00C80807">
      <w:pPr>
        <w:jc w:val="both"/>
        <w:rPr>
          <w:rFonts w:ascii="Arial Narrow" w:hAnsi="Arial Narrow" w:cs="Times New Roman"/>
          <w:lang w:val="es-PR"/>
        </w:rPr>
      </w:pPr>
      <w:r>
        <w:rPr>
          <w:rFonts w:ascii="Arial Narrow" w:hAnsi="Arial Narrow" w:cs="Times New Roman"/>
          <w:lang w:val="es-PR"/>
        </w:rPr>
        <w:t>El Sr. y la Sra. Smith</w:t>
      </w:r>
      <w:r w:rsidR="009A11DA" w:rsidRPr="001F7B07">
        <w:rPr>
          <w:rFonts w:ascii="Arial Narrow" w:hAnsi="Arial Narrow" w:cs="Times New Roman"/>
          <w:lang w:val="es-PR"/>
        </w:rPr>
        <w:t xml:space="preserve"> </w:t>
      </w:r>
      <w:r>
        <w:rPr>
          <w:rFonts w:ascii="Arial Narrow" w:hAnsi="Arial Narrow" w:cs="Times New Roman"/>
          <w:lang w:val="es-PR"/>
        </w:rPr>
        <w:t>son</w:t>
      </w:r>
      <w:r w:rsidR="009A11DA" w:rsidRPr="001F7B07">
        <w:rPr>
          <w:rFonts w:ascii="Arial Narrow" w:hAnsi="Arial Narrow" w:cs="Times New Roman"/>
          <w:lang w:val="es-PR"/>
        </w:rPr>
        <w:t xml:space="preserve"> responsable</w:t>
      </w:r>
      <w:r>
        <w:rPr>
          <w:rFonts w:ascii="Arial Narrow" w:hAnsi="Arial Narrow" w:cs="Times New Roman"/>
          <w:lang w:val="es-PR"/>
        </w:rPr>
        <w:t>s</w:t>
      </w:r>
      <w:r w:rsidR="009A11DA" w:rsidRPr="001F7B07">
        <w:rPr>
          <w:rFonts w:ascii="Arial Narrow" w:hAnsi="Arial Narrow" w:cs="Times New Roman"/>
          <w:lang w:val="es-PR"/>
        </w:rPr>
        <w:t xml:space="preserve"> por la preparación y presentación correcta de los estados financieros de acuerdo con los principios de contabilidad generalmente aceptados en los Estados Unidos de América</w:t>
      </w:r>
      <w:r w:rsidR="00032F95">
        <w:rPr>
          <w:rFonts w:ascii="Arial Narrow" w:hAnsi="Arial Narrow" w:cs="Times New Roman"/>
          <w:lang w:val="es-PR"/>
        </w:rPr>
        <w:t>; esto incluye</w:t>
      </w:r>
      <w:r w:rsidR="009A11DA" w:rsidRPr="001F7B07">
        <w:rPr>
          <w:rFonts w:ascii="Arial Narrow" w:hAnsi="Arial Narrow" w:cs="Times New Roman"/>
          <w:lang w:val="es-PR"/>
        </w:rPr>
        <w:t xml:space="preserve"> el diseño, implantación y mantenimiento de los controles internos relevantes en la preparación y presentación corr</w:t>
      </w:r>
      <w:r w:rsidR="00032F95">
        <w:rPr>
          <w:rFonts w:ascii="Arial Narrow" w:hAnsi="Arial Narrow" w:cs="Times New Roman"/>
          <w:lang w:val="es-PR"/>
        </w:rPr>
        <w:t>ecta de los estados financieros que estén libres de errores significativos  debido a fraude o error.</w:t>
      </w:r>
    </w:p>
    <w:p w:rsidR="00032F95" w:rsidRPr="00032F95" w:rsidRDefault="00032F95" w:rsidP="00C80807">
      <w:pPr>
        <w:jc w:val="both"/>
        <w:rPr>
          <w:rFonts w:ascii="Arial Narrow" w:hAnsi="Arial Narrow" w:cs="Times New Roman"/>
          <w:b/>
          <w:lang w:val="es-PR"/>
        </w:rPr>
      </w:pPr>
      <w:r w:rsidRPr="00032F95">
        <w:rPr>
          <w:rFonts w:ascii="Arial Narrow" w:hAnsi="Arial Narrow" w:cs="Times New Roman"/>
          <w:b/>
          <w:lang w:val="es-PR"/>
        </w:rPr>
        <w:t>Responsabilidad de los Contadores</w:t>
      </w:r>
    </w:p>
    <w:p w:rsidR="009A11DA" w:rsidRDefault="00C80807" w:rsidP="00C80807">
      <w:pPr>
        <w:jc w:val="both"/>
        <w:rPr>
          <w:rFonts w:ascii="Arial Narrow" w:hAnsi="Arial Narrow" w:cs="Times New Roman"/>
          <w:lang w:val="es-PR"/>
        </w:rPr>
      </w:pPr>
      <w:r w:rsidRPr="001F7B07">
        <w:rPr>
          <w:rFonts w:ascii="Arial Narrow" w:hAnsi="Arial Narrow" w:cs="Times New Roman"/>
          <w:lang w:val="es-PR"/>
        </w:rPr>
        <w:t>Nuestra</w:t>
      </w:r>
      <w:r w:rsidR="009A11DA" w:rsidRPr="001F7B07">
        <w:rPr>
          <w:rFonts w:ascii="Arial Narrow" w:hAnsi="Arial Narrow" w:cs="Times New Roman"/>
          <w:lang w:val="es-PR"/>
        </w:rPr>
        <w:t xml:space="preserve"> responsabilidad es conducir la revisión de acuerdo a los Pronunciamientos  de las Normas para Contabilidad y Servicios de Revisión </w:t>
      </w:r>
      <w:r w:rsidR="00032F95">
        <w:rPr>
          <w:rFonts w:ascii="Arial Narrow" w:hAnsi="Arial Narrow" w:cs="Times New Roman"/>
          <w:lang w:val="es-PR"/>
        </w:rPr>
        <w:t xml:space="preserve">promulgadas </w:t>
      </w:r>
      <w:r w:rsidR="00032F95" w:rsidRPr="00032F95">
        <w:rPr>
          <w:rFonts w:ascii="Arial Narrow" w:hAnsi="Arial Narrow" w:cs="Times New Roman"/>
          <w:sz w:val="24"/>
          <w:szCs w:val="24"/>
          <w:lang w:val="es-PR"/>
        </w:rPr>
        <w:t>por el Comité de Contabilidad y Servicios de Revisión del AICPA</w:t>
      </w:r>
      <w:r w:rsidR="009A11DA" w:rsidRPr="001F7B07">
        <w:rPr>
          <w:rFonts w:ascii="Arial Narrow" w:hAnsi="Arial Narrow" w:cs="Times New Roman"/>
          <w:lang w:val="es-PR"/>
        </w:rPr>
        <w:t>.</w:t>
      </w:r>
      <w:r w:rsidRPr="001F7B07">
        <w:rPr>
          <w:rFonts w:ascii="Arial Narrow" w:hAnsi="Arial Narrow" w:cs="Times New Roman"/>
          <w:lang w:val="es-PR"/>
        </w:rPr>
        <w:t xml:space="preserve">  Dichas normas requieren que</w:t>
      </w:r>
      <w:r w:rsidR="009A11DA" w:rsidRPr="001F7B07">
        <w:rPr>
          <w:rFonts w:ascii="Arial Narrow" w:hAnsi="Arial Narrow" w:cs="Times New Roman"/>
          <w:lang w:val="es-PR"/>
        </w:rPr>
        <w:t xml:space="preserve"> realicemos procedimientos para obtener una certeza </w:t>
      </w:r>
      <w:r w:rsidR="00032F95">
        <w:rPr>
          <w:rFonts w:ascii="Arial Narrow" w:hAnsi="Arial Narrow" w:cs="Times New Roman"/>
          <w:lang w:val="es-PR"/>
        </w:rPr>
        <w:t xml:space="preserve">limitada </w:t>
      </w:r>
      <w:r w:rsidR="001E110E">
        <w:rPr>
          <w:rFonts w:ascii="Arial Narrow" w:hAnsi="Arial Narrow" w:cs="Times New Roman"/>
          <w:lang w:val="es-PR"/>
        </w:rPr>
        <w:t>como</w:t>
      </w:r>
      <w:r w:rsidR="00032F95">
        <w:rPr>
          <w:rFonts w:ascii="Arial Narrow" w:hAnsi="Arial Narrow" w:cs="Times New Roman"/>
          <w:lang w:val="es-PR"/>
        </w:rPr>
        <w:t xml:space="preserve"> base para informar sobre si estamos al tanto de cualquier modificación significativa que deba hacerse </w:t>
      </w:r>
      <w:r w:rsidR="001E110E">
        <w:rPr>
          <w:rFonts w:ascii="Arial Narrow" w:hAnsi="Arial Narrow" w:cs="Times New Roman"/>
          <w:lang w:val="es-PR"/>
        </w:rPr>
        <w:t xml:space="preserve">a los estados financieros </w:t>
      </w:r>
      <w:r w:rsidR="00032F95">
        <w:rPr>
          <w:rFonts w:ascii="Arial Narrow" w:hAnsi="Arial Narrow" w:cs="Times New Roman"/>
          <w:lang w:val="es-PR"/>
        </w:rPr>
        <w:t xml:space="preserve">para que los mismos estén </w:t>
      </w:r>
      <w:r w:rsidRPr="001F7B07">
        <w:rPr>
          <w:rFonts w:ascii="Arial Narrow" w:hAnsi="Arial Narrow" w:cs="Times New Roman"/>
          <w:lang w:val="es-PR"/>
        </w:rPr>
        <w:t>en conformidad con los principios de contabilidad generalmente aceptados en los Estados Unidos de América.</w:t>
      </w:r>
      <w:r w:rsidR="00032F95">
        <w:rPr>
          <w:rFonts w:ascii="Arial Narrow" w:hAnsi="Arial Narrow" w:cs="Times New Roman"/>
          <w:lang w:val="es-PR"/>
        </w:rPr>
        <w:t xml:space="preserve">  Creemos que los resultados de nuestros procedimientos proveen una base razonable para nuestra conclusión.</w:t>
      </w:r>
    </w:p>
    <w:p w:rsidR="00032F95" w:rsidRPr="00032F95" w:rsidRDefault="00032F95" w:rsidP="00C80807">
      <w:pPr>
        <w:jc w:val="both"/>
        <w:rPr>
          <w:rFonts w:ascii="Arial Narrow" w:hAnsi="Arial Narrow" w:cs="Times New Roman"/>
          <w:b/>
          <w:lang w:val="es-PR"/>
        </w:rPr>
      </w:pPr>
      <w:r w:rsidRPr="00032F95">
        <w:rPr>
          <w:rFonts w:ascii="Arial Narrow" w:hAnsi="Arial Narrow" w:cs="Times New Roman"/>
          <w:b/>
          <w:lang w:val="es-PR"/>
        </w:rPr>
        <w:t>Conclusión del Contador</w:t>
      </w:r>
    </w:p>
    <w:p w:rsidR="009A11DA" w:rsidRPr="001F7B07" w:rsidRDefault="00032F95" w:rsidP="00C80807">
      <w:pPr>
        <w:jc w:val="both"/>
        <w:rPr>
          <w:rFonts w:ascii="Arial Narrow" w:hAnsi="Arial Narrow" w:cs="Times New Roman"/>
          <w:lang w:val="es-PR"/>
        </w:rPr>
      </w:pPr>
      <w:r>
        <w:rPr>
          <w:rFonts w:ascii="Arial Narrow" w:hAnsi="Arial Narrow" w:cs="Times New Roman"/>
          <w:lang w:val="es-PR"/>
        </w:rPr>
        <w:t xml:space="preserve">Basado en nuestra </w:t>
      </w:r>
      <w:r w:rsidR="00B508D8">
        <w:rPr>
          <w:rFonts w:ascii="Arial Narrow" w:hAnsi="Arial Narrow" w:cs="Times New Roman"/>
          <w:lang w:val="es-PR"/>
        </w:rPr>
        <w:t>revisión, no</w:t>
      </w:r>
      <w:r>
        <w:rPr>
          <w:rFonts w:ascii="Arial Narrow" w:hAnsi="Arial Narrow" w:cs="Times New Roman"/>
          <w:lang w:val="es-PR"/>
        </w:rPr>
        <w:t xml:space="preserve"> hemos notado ninguna modificación </w:t>
      </w:r>
      <w:r w:rsidR="00B508D8">
        <w:rPr>
          <w:rFonts w:ascii="Arial Narrow" w:hAnsi="Arial Narrow" w:cs="Times New Roman"/>
          <w:lang w:val="es-PR"/>
        </w:rPr>
        <w:t>significativa</w:t>
      </w:r>
      <w:r>
        <w:rPr>
          <w:rFonts w:ascii="Arial Narrow" w:hAnsi="Arial Narrow" w:cs="Times New Roman"/>
          <w:lang w:val="es-PR"/>
        </w:rPr>
        <w:t xml:space="preserve"> que deba hacerse a los estados financieros para que los mismos </w:t>
      </w:r>
      <w:r w:rsidR="00B508D8">
        <w:rPr>
          <w:rFonts w:ascii="Arial Narrow" w:hAnsi="Arial Narrow" w:cs="Times New Roman"/>
          <w:lang w:val="es-PR"/>
        </w:rPr>
        <w:t>estén</w:t>
      </w:r>
      <w:r>
        <w:rPr>
          <w:rFonts w:ascii="Arial Narrow" w:hAnsi="Arial Narrow" w:cs="Times New Roman"/>
          <w:lang w:val="es-PR"/>
        </w:rPr>
        <w:t xml:space="preserve"> de acuerdo con los principios de contabilidad generalmente aceptados en los Estados Unidos de </w:t>
      </w:r>
      <w:r w:rsidR="00B508D8">
        <w:rPr>
          <w:rFonts w:ascii="Arial Narrow" w:hAnsi="Arial Narrow" w:cs="Times New Roman"/>
          <w:lang w:val="es-PR"/>
        </w:rPr>
        <w:t>América</w:t>
      </w:r>
      <w:r>
        <w:rPr>
          <w:rFonts w:ascii="Arial Narrow" w:hAnsi="Arial Narrow" w:cs="Times New Roman"/>
          <w:lang w:val="es-PR"/>
        </w:rPr>
        <w:t>.</w:t>
      </w:r>
    </w:p>
    <w:p w:rsidR="00E12B2A" w:rsidRDefault="00E12B2A" w:rsidP="008172E8">
      <w:pPr>
        <w:jc w:val="both"/>
        <w:rPr>
          <w:rFonts w:ascii="Arial Narrow" w:hAnsi="Arial Narrow" w:cs="Times New Roman"/>
          <w:lang w:val="es-PR"/>
        </w:rPr>
      </w:pPr>
    </w:p>
    <w:p w:rsidR="008172E8" w:rsidRDefault="00C80807" w:rsidP="008172E8">
      <w:pPr>
        <w:jc w:val="both"/>
        <w:rPr>
          <w:rFonts w:ascii="Arial Narrow" w:hAnsi="Arial Narrow" w:cs="Times New Roman"/>
          <w:lang w:val="es-PR"/>
        </w:rPr>
      </w:pPr>
      <w:r w:rsidRPr="001F7B07">
        <w:rPr>
          <w:rFonts w:ascii="Arial Narrow" w:hAnsi="Arial Narrow" w:cs="Times New Roman"/>
          <w:lang w:val="es-PR"/>
        </w:rPr>
        <w:t>Firma del Contador</w:t>
      </w:r>
    </w:p>
    <w:p w:rsidR="00E12B2A" w:rsidRPr="001F7B07" w:rsidRDefault="00E12B2A" w:rsidP="008172E8">
      <w:pPr>
        <w:jc w:val="both"/>
        <w:rPr>
          <w:rFonts w:ascii="Arial Narrow" w:hAnsi="Arial Narrow" w:cs="Times New Roman"/>
          <w:lang w:val="es-PR"/>
        </w:rPr>
      </w:pPr>
      <w:r>
        <w:rPr>
          <w:rFonts w:ascii="Arial Narrow" w:hAnsi="Arial Narrow" w:cs="Times New Roman"/>
          <w:lang w:val="es-PR"/>
        </w:rPr>
        <w:t xml:space="preserve">Lic. XXXX, expira el ____ de ______ </w:t>
      </w:r>
      <w:proofErr w:type="spellStart"/>
      <w:r>
        <w:rPr>
          <w:rFonts w:ascii="Arial Narrow" w:hAnsi="Arial Narrow" w:cs="Times New Roman"/>
          <w:lang w:val="es-PR"/>
        </w:rPr>
        <w:t>de</w:t>
      </w:r>
      <w:proofErr w:type="spellEnd"/>
      <w:r>
        <w:rPr>
          <w:rFonts w:ascii="Arial Narrow" w:hAnsi="Arial Narrow" w:cs="Times New Roman"/>
          <w:lang w:val="es-PR"/>
        </w:rPr>
        <w:t xml:space="preserve"> _____</w:t>
      </w:r>
    </w:p>
    <w:p w:rsidR="008172E8" w:rsidRPr="001F7B07" w:rsidRDefault="00C80807" w:rsidP="00B508D8">
      <w:pPr>
        <w:jc w:val="both"/>
        <w:rPr>
          <w:rFonts w:ascii="Arial Narrow" w:hAnsi="Arial Narrow" w:cs="Times New Roman"/>
          <w:b/>
          <w:lang w:val="es-PR"/>
        </w:rPr>
      </w:pPr>
      <w:r w:rsidRPr="001F7B07">
        <w:rPr>
          <w:rFonts w:ascii="Arial Narrow" w:hAnsi="Arial Narrow" w:cs="Times New Roman"/>
          <w:lang w:val="es-PR"/>
        </w:rPr>
        <w:t>Fecha y lugar de emisión</w:t>
      </w:r>
    </w:p>
    <w:sectPr w:rsidR="008172E8" w:rsidRPr="001F7B07" w:rsidSect="004D3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E8"/>
    <w:rsid w:val="00032F95"/>
    <w:rsid w:val="00053E68"/>
    <w:rsid w:val="000E630E"/>
    <w:rsid w:val="00166AC6"/>
    <w:rsid w:val="001E110E"/>
    <w:rsid w:val="001F7B07"/>
    <w:rsid w:val="00216DA1"/>
    <w:rsid w:val="0028784B"/>
    <w:rsid w:val="0030465C"/>
    <w:rsid w:val="003257FF"/>
    <w:rsid w:val="003A288C"/>
    <w:rsid w:val="00480520"/>
    <w:rsid w:val="00493609"/>
    <w:rsid w:val="004D3770"/>
    <w:rsid w:val="00517EDA"/>
    <w:rsid w:val="005758CB"/>
    <w:rsid w:val="008172E8"/>
    <w:rsid w:val="00886D4A"/>
    <w:rsid w:val="009865AF"/>
    <w:rsid w:val="009A11DA"/>
    <w:rsid w:val="00A00ABE"/>
    <w:rsid w:val="00A117DB"/>
    <w:rsid w:val="00B502CC"/>
    <w:rsid w:val="00B508D8"/>
    <w:rsid w:val="00BF2831"/>
    <w:rsid w:val="00C80807"/>
    <w:rsid w:val="00D016B6"/>
    <w:rsid w:val="00D54FC1"/>
    <w:rsid w:val="00DF7EC3"/>
    <w:rsid w:val="00E03718"/>
    <w:rsid w:val="00E12B2A"/>
    <w:rsid w:val="00E57A27"/>
    <w:rsid w:val="00E63130"/>
    <w:rsid w:val="00ED6747"/>
    <w:rsid w:val="00EF18F2"/>
    <w:rsid w:val="00F271E9"/>
    <w:rsid w:val="00F3355D"/>
    <w:rsid w:val="00F83EBC"/>
    <w:rsid w:val="00F85701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Jenny</cp:lastModifiedBy>
  <cp:revision>4</cp:revision>
  <dcterms:created xsi:type="dcterms:W3CDTF">2016-01-21T14:18:00Z</dcterms:created>
  <dcterms:modified xsi:type="dcterms:W3CDTF">2016-01-21T20:41:00Z</dcterms:modified>
</cp:coreProperties>
</file>